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45" w:rsidRPr="004E73FE" w:rsidRDefault="00197B45" w:rsidP="00197B45">
      <w:pPr>
        <w:jc w:val="center"/>
        <w:rPr>
          <w:rFonts w:ascii="Bradley Hand ITC" w:hAnsi="Bradley Hand ITC"/>
          <w:b/>
          <w:sz w:val="40"/>
        </w:rPr>
      </w:pPr>
      <w:r w:rsidRPr="004E73FE">
        <w:rPr>
          <w:rFonts w:ascii="Bradley Hand ITC" w:hAnsi="Bradley Hand ITC"/>
          <w:b/>
          <w:sz w:val="40"/>
        </w:rPr>
        <w:t>PICTURE SCAVENGER HUNT</w:t>
      </w:r>
    </w:p>
    <w:p w:rsidR="00197B45" w:rsidRPr="00A460C6" w:rsidRDefault="00197B45" w:rsidP="00197B45">
      <w:pPr>
        <w:rPr>
          <w:rFonts w:ascii="Blackmoor LET" w:hAnsi="Blackmoor LET"/>
          <w:sz w:val="32"/>
        </w:rPr>
      </w:pPr>
      <w:r w:rsidRPr="00A460C6">
        <w:rPr>
          <w:sz w:val="32"/>
        </w:rPr>
        <w:t xml:space="preserve">      </w:t>
      </w:r>
      <w:r w:rsidRPr="00A460C6">
        <w:rPr>
          <w:rFonts w:ascii="Blackmoor LET" w:hAnsi="Blackmoor LET"/>
          <w:sz w:val="32"/>
        </w:rPr>
        <w:t>1</w:t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</w:r>
      <w:r w:rsidRPr="00A460C6">
        <w:rPr>
          <w:rFonts w:ascii="Blackmoor LET" w:hAnsi="Blackmoor LET"/>
          <w:sz w:val="32"/>
        </w:rPr>
        <w:tab/>
        <w:t xml:space="preserve">       2</w:t>
      </w:r>
    </w:p>
    <w:p w:rsidR="00197B45" w:rsidRPr="00A460C6" w:rsidRDefault="00197B45" w:rsidP="00197B45">
      <w:pPr>
        <w:jc w:val="center"/>
      </w:pPr>
      <w:r>
        <w:rPr>
          <w:noProof/>
        </w:rPr>
      </w:r>
      <w:r>
        <w:pict>
          <v:group id="_x0000_s1026" editas="canvas" style="width:306pt;height:226.5pt;mso-position-horizontal-relative:char;mso-position-vertical-relative:line" coordsize="6120,45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120;height:4530" o:preferrelative="f">
              <v:fill o:detectmouseclick="t"/>
              <v:path o:extrusionok="t" o:connecttype="none"/>
              <o:lock v:ext="edit" text="t"/>
            </v:shape>
            <v:rect id="_x0000_s1028" style="position:absolute;left:2709;top:2108;width:685;height:92;mso-wrap-style:none;v-text-anchor:top" filled="f" stroked="f">
              <v:textbox style="mso-fit-shape-to-text:t" inset="0,0,0,0">
                <w:txbxContent>
                  <w:p w:rsidR="00197B45" w:rsidRDefault="00197B45" w:rsidP="00197B45">
                    <w:r>
                      <w:rPr>
                        <w:rFonts w:ascii="Geneva" w:hAnsi="Geneva" w:cs="Geneva"/>
                        <w:color w:val="000000"/>
                        <w:sz w:val="8"/>
                        <w:szCs w:val="8"/>
                      </w:rPr>
                      <w:t>QuickTime™ and a</w:t>
                    </w:r>
                  </w:p>
                </w:txbxContent>
              </v:textbox>
            </v:rect>
            <v:rect id="_x0000_s1029" style="position:absolute;left:2768;top:2185;width:530;height:92;mso-wrap-style:none;v-text-anchor:top" filled="f" stroked="f">
              <v:textbox style="mso-fit-shape-to-text:t" inset="0,0,0,0">
                <w:txbxContent>
                  <w:p w:rsidR="00197B45" w:rsidRDefault="00197B45" w:rsidP="00197B45">
                    <w:r>
                      <w:rPr>
                        <w:rFonts w:ascii="Geneva" w:hAnsi="Geneva" w:cs="Geneva"/>
                        <w:color w:val="000000"/>
                        <w:sz w:val="8"/>
                        <w:szCs w:val="8"/>
                      </w:rPr>
                      <w:t xml:space="preserve"> decompressor</w:t>
                    </w:r>
                  </w:p>
                </w:txbxContent>
              </v:textbox>
            </v:rect>
            <v:rect id="_x0000_s1030" style="position:absolute;left:2456;top:2262;width:1077;height:92;mso-wrap-style:none;v-text-anchor:top" filled="f" stroked="f">
              <v:textbox style="mso-fit-shape-to-text:t" inset="0,0,0,0">
                <w:txbxContent>
                  <w:p w:rsidR="00197B45" w:rsidRDefault="00197B45" w:rsidP="00197B45">
                    <w:r>
                      <w:rPr>
                        <w:rFonts w:ascii="Geneva" w:hAnsi="Geneva" w:cs="Geneva"/>
                        <w:color w:val="000000"/>
                        <w:sz w:val="8"/>
                        <w:szCs w:val="8"/>
                      </w:rPr>
                      <w:t>are needed to see this picture.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tab/>
      </w:r>
      <w:r>
        <w:tab/>
      </w: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45" w:rsidRDefault="00197B45" w:rsidP="00197B45">
      <w:pPr>
        <w:tabs>
          <w:tab w:val="left" w:pos="3840"/>
        </w:tabs>
      </w:pPr>
    </w:p>
    <w:p w:rsidR="00197B45" w:rsidRDefault="00197B45" w:rsidP="00197B45">
      <w:pPr>
        <w:tabs>
          <w:tab w:val="left" w:pos="3840"/>
        </w:tabs>
      </w:pPr>
    </w:p>
    <w:p w:rsidR="00197B45" w:rsidRPr="00A460C6" w:rsidRDefault="00197B45" w:rsidP="00197B45">
      <w:pPr>
        <w:tabs>
          <w:tab w:val="left" w:pos="3840"/>
        </w:tabs>
        <w:rPr>
          <w:rFonts w:ascii="Blackmoor LET" w:hAnsi="Blackmoor LET"/>
          <w:sz w:val="32"/>
        </w:rPr>
      </w:pPr>
      <w:r>
        <w:t xml:space="preserve">     </w:t>
      </w:r>
      <w:r>
        <w:rPr>
          <w:rFonts w:ascii="Blackmoor LET" w:hAnsi="Blackmoor LET"/>
          <w:sz w:val="32"/>
        </w:rPr>
        <w:t>3</w:t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</w:r>
      <w:r>
        <w:rPr>
          <w:rFonts w:ascii="Blackmoor LET" w:hAnsi="Blackmoor LET"/>
          <w:sz w:val="32"/>
        </w:rPr>
        <w:tab/>
        <w:t xml:space="preserve">    4</w:t>
      </w:r>
      <w:r>
        <w:rPr>
          <w:rFonts w:ascii="Blackmoor LET" w:hAnsi="Blackmoor LET"/>
          <w:sz w:val="32"/>
        </w:rPr>
        <w:tab/>
      </w:r>
    </w:p>
    <w:p w:rsidR="00197B45" w:rsidRDefault="00197B45" w:rsidP="00197B45">
      <w:pPr>
        <w:jc w:val="center"/>
      </w:pP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3886200" cy="287655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45" w:rsidRDefault="00197B45"/>
    <w:sectPr w:rsidR="00197B45" w:rsidSect="00A460C6">
      <w:pgSz w:w="15840" w:h="12240" w:orient="landscape"/>
      <w:pgMar w:top="540" w:right="720" w:bottom="630" w:left="63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lackmoor LE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Genev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7B45"/>
    <w:rsid w:val="0019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92</Characters>
  <Application>Microsoft Office Word</Application>
  <DocSecurity>0</DocSecurity>
  <Lines>1</Lines>
  <Paragraphs>1</Paragraphs>
  <ScaleCrop>false</ScaleCrop>
  <Company>Holy Family University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1</cp:revision>
  <dcterms:created xsi:type="dcterms:W3CDTF">2011-03-14T22:18:00Z</dcterms:created>
  <dcterms:modified xsi:type="dcterms:W3CDTF">2011-03-14T22:19:00Z</dcterms:modified>
</cp:coreProperties>
</file>